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32E1E7" w14:textId="1FEBD6F8" w:rsidR="00CF6FE4" w:rsidRDefault="001E7B15" w:rsidP="001E7B15">
      <w:pPr>
        <w:jc w:val="center"/>
        <w:rPr>
          <w:b/>
        </w:rPr>
      </w:pPr>
      <w:r>
        <w:rPr>
          <w:b/>
          <w:i/>
        </w:rPr>
        <w:t>Lesson Twenty-</w:t>
      </w:r>
      <w:r w:rsidR="00562785">
        <w:rPr>
          <w:b/>
          <w:i/>
        </w:rPr>
        <w:t>Five</w:t>
      </w:r>
    </w:p>
    <w:p w14:paraId="09112B8B" w14:textId="03C6F22E" w:rsidR="001E7B15" w:rsidRPr="001E7B15" w:rsidRDefault="00554D6B" w:rsidP="001E7B15">
      <w:pPr>
        <w:jc w:val="center"/>
        <w:rPr>
          <w:b/>
          <w:sz w:val="32"/>
        </w:rPr>
      </w:pPr>
      <w:r>
        <w:rPr>
          <w:b/>
          <w:sz w:val="32"/>
          <w:u w:val="single"/>
        </w:rPr>
        <w:t>1 Thessalonians 5:</w:t>
      </w:r>
      <w:r w:rsidR="00562785">
        <w:rPr>
          <w:b/>
          <w:sz w:val="32"/>
          <w:u w:val="single"/>
        </w:rPr>
        <w:t>15</w:t>
      </w:r>
    </w:p>
    <w:p w14:paraId="72C0380D" w14:textId="77777777" w:rsidR="001E7B15" w:rsidRDefault="001E7B15" w:rsidP="001E7B15">
      <w:pPr>
        <w:jc w:val="center"/>
        <w:rPr>
          <w:b/>
        </w:rPr>
      </w:pPr>
    </w:p>
    <w:p w14:paraId="72F64A99" w14:textId="422F9FA0" w:rsidR="001E7B15" w:rsidRDefault="00562785" w:rsidP="00562785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The Uniqueness of Christianity</w:t>
      </w:r>
    </w:p>
    <w:p w14:paraId="380B83A3" w14:textId="77777777" w:rsidR="00562785" w:rsidRDefault="00562785" w:rsidP="00562785">
      <w:pPr>
        <w:jc w:val="center"/>
        <w:rPr>
          <w:b/>
        </w:rPr>
      </w:pPr>
    </w:p>
    <w:p w14:paraId="6D98B46F" w14:textId="362A348F" w:rsidR="001E7B15" w:rsidRDefault="00554D6B" w:rsidP="00554D6B">
      <w:r>
        <w:t xml:space="preserve">In this </w:t>
      </w:r>
      <w:r w:rsidR="00562785">
        <w:t>verse</w:t>
      </w:r>
      <w:r>
        <w:t xml:space="preserve"> Paul issues </w:t>
      </w:r>
      <w:r w:rsidR="00562785">
        <w:t>2</w:t>
      </w:r>
      <w:r>
        <w:t xml:space="preserve"> commands</w:t>
      </w:r>
      <w:r w:rsidR="00562785">
        <w:t>, 1 negative and 1 positive,</w:t>
      </w:r>
      <w:r>
        <w:t xml:space="preserve"> in </w:t>
      </w:r>
      <w:r w:rsidR="00562785">
        <w:t>his instruction to the church in regard to our relationship with the world</w:t>
      </w:r>
      <w:r>
        <w:t>.</w:t>
      </w:r>
    </w:p>
    <w:p w14:paraId="164EF30C" w14:textId="77777777" w:rsidR="00554D6B" w:rsidRDefault="00554D6B" w:rsidP="00554D6B"/>
    <w:p w14:paraId="33EAAC2B" w14:textId="6AFD5AC0" w:rsidR="00554D6B" w:rsidRPr="00562785" w:rsidRDefault="00554D6B" w:rsidP="00562785">
      <w:r>
        <w:rPr>
          <w:b/>
        </w:rPr>
        <w:t>1.</w:t>
      </w:r>
      <w:r>
        <w:t xml:space="preserve">  The first command is </w:t>
      </w:r>
      <w:r w:rsidR="00562785">
        <w:t xml:space="preserve">a negative command and is </w:t>
      </w:r>
      <w:r>
        <w:t xml:space="preserve">found at the </w:t>
      </w:r>
      <w:r w:rsidR="00562785">
        <w:t>beginning of v. 15</w:t>
      </w:r>
      <w:r>
        <w:t xml:space="preserve"> </w:t>
      </w:r>
      <w:r w:rsidR="00562785">
        <w:rPr>
          <w:rFonts w:ascii="Cambria" w:hAnsi="Cambria"/>
          <w:b/>
          <w:i/>
        </w:rPr>
        <w:t>see that no one repays another with evil for evil</w:t>
      </w:r>
      <w:r w:rsidRPr="00554D6B">
        <w:rPr>
          <w:b/>
          <w:i/>
        </w:rPr>
        <w:t>.</w:t>
      </w:r>
      <w:r w:rsidR="00562785">
        <w:t xml:space="preserve">  The command verb is translated </w:t>
      </w:r>
      <w:r w:rsidR="00562785">
        <w:rPr>
          <w:rFonts w:ascii="Cambria" w:hAnsi="Cambria"/>
          <w:b/>
          <w:i/>
        </w:rPr>
        <w:t>see that</w:t>
      </w:r>
      <w:r w:rsidR="00562785">
        <w:rPr>
          <w:rFonts w:ascii="Cambria" w:hAnsi="Cambria"/>
        </w:rPr>
        <w:t xml:space="preserve"> (</w:t>
      </w:r>
      <w:proofErr w:type="spellStart"/>
      <w:r w:rsidR="00562785" w:rsidRPr="000A1082">
        <w:rPr>
          <w:rFonts w:ascii="Cambria" w:hAnsi="Cambria"/>
          <w:i/>
        </w:rPr>
        <w:t>horao</w:t>
      </w:r>
      <w:proofErr w:type="spellEnd"/>
      <w:r w:rsidR="00562785" w:rsidRPr="000A1082">
        <w:rPr>
          <w:rFonts w:ascii="Cambria" w:hAnsi="Cambria"/>
          <w:i/>
        </w:rPr>
        <w:t>̄</w:t>
      </w:r>
      <w:r w:rsidR="00562785">
        <w:rPr>
          <w:rFonts w:ascii="Cambria" w:hAnsi="Cambria"/>
        </w:rPr>
        <w:t>—#3708).  This verb is a plural and in the present tense.  What does this term mean?</w:t>
      </w:r>
      <w:r>
        <w:t xml:space="preserve"> </w:t>
      </w:r>
    </w:p>
    <w:p w14:paraId="4CDBC98F" w14:textId="77777777" w:rsidR="00554D6B" w:rsidRDefault="00554D6B" w:rsidP="00554D6B"/>
    <w:p w14:paraId="26D047EB" w14:textId="77777777" w:rsidR="005524BE" w:rsidRDefault="005524BE" w:rsidP="00554D6B"/>
    <w:p w14:paraId="788E497C" w14:textId="77777777" w:rsidR="0047051A" w:rsidRDefault="0047051A" w:rsidP="00554D6B"/>
    <w:p w14:paraId="05A61A8E" w14:textId="77777777" w:rsidR="0047051A" w:rsidRDefault="0047051A" w:rsidP="00554D6B"/>
    <w:p w14:paraId="1F63DB77" w14:textId="77777777" w:rsidR="005524BE" w:rsidRDefault="005524BE" w:rsidP="00554D6B"/>
    <w:p w14:paraId="54E71695" w14:textId="05887CDA" w:rsidR="00554D6B" w:rsidRDefault="00562785" w:rsidP="00562785">
      <w:pPr>
        <w:ind w:left="180" w:hanging="180"/>
        <w:rPr>
          <w:rFonts w:ascii="Cambria" w:hAnsi="Cambria"/>
        </w:rPr>
      </w:pPr>
      <w:r>
        <w:t xml:space="preserve"> </w:t>
      </w:r>
      <w:r>
        <w:rPr>
          <w:b/>
        </w:rPr>
        <w:t>2.</w:t>
      </w:r>
      <w:r w:rsidR="00554D6B">
        <w:t xml:space="preserve">  </w:t>
      </w:r>
      <w:r>
        <w:t xml:space="preserve">The thing we are commanded </w:t>
      </w:r>
      <w:r>
        <w:rPr>
          <w:b/>
          <w:u w:val="single"/>
        </w:rPr>
        <w:t>not</w:t>
      </w:r>
      <w:r>
        <w:t xml:space="preserve"> to do is </w:t>
      </w:r>
      <w:r>
        <w:rPr>
          <w:b/>
          <w:i/>
        </w:rPr>
        <w:t>repay another with evil for evil</w:t>
      </w:r>
      <w:r>
        <w:t xml:space="preserve">.  What does the word </w:t>
      </w:r>
      <w:r>
        <w:rPr>
          <w:rFonts w:ascii="Cambria" w:hAnsi="Cambria"/>
          <w:b/>
          <w:i/>
        </w:rPr>
        <w:t>repay</w:t>
      </w:r>
      <w:r>
        <w:rPr>
          <w:rFonts w:ascii="Cambria" w:hAnsi="Cambria"/>
        </w:rPr>
        <w:t xml:space="preserve"> (</w:t>
      </w:r>
      <w:proofErr w:type="spellStart"/>
      <w:r w:rsidRPr="001C2355">
        <w:rPr>
          <w:rFonts w:ascii="Cambria" w:hAnsi="Cambria"/>
          <w:i/>
        </w:rPr>
        <w:t>apodidōmi</w:t>
      </w:r>
      <w:proofErr w:type="spellEnd"/>
      <w:r>
        <w:rPr>
          <w:rFonts w:ascii="Cambria" w:hAnsi="Cambria"/>
        </w:rPr>
        <w:t>—#591) mean?</w:t>
      </w:r>
    </w:p>
    <w:p w14:paraId="620A05C2" w14:textId="77777777" w:rsidR="00562785" w:rsidRDefault="00562785" w:rsidP="00562785">
      <w:pPr>
        <w:ind w:left="180" w:hanging="180"/>
      </w:pPr>
    </w:p>
    <w:p w14:paraId="358BCEB3" w14:textId="77777777" w:rsidR="00562785" w:rsidRDefault="00562785" w:rsidP="00562785">
      <w:pPr>
        <w:ind w:left="180" w:hanging="180"/>
      </w:pPr>
    </w:p>
    <w:p w14:paraId="4F858018" w14:textId="77777777" w:rsidR="00562785" w:rsidRDefault="00562785" w:rsidP="00562785">
      <w:pPr>
        <w:ind w:left="180" w:hanging="180"/>
      </w:pPr>
    </w:p>
    <w:p w14:paraId="50555A7B" w14:textId="77777777" w:rsidR="0047051A" w:rsidRDefault="0047051A" w:rsidP="00562785">
      <w:pPr>
        <w:ind w:left="180" w:hanging="180"/>
      </w:pPr>
    </w:p>
    <w:p w14:paraId="4F8FF51B" w14:textId="77777777" w:rsidR="00562785" w:rsidRDefault="00562785" w:rsidP="00562785">
      <w:pPr>
        <w:ind w:left="180" w:hanging="180"/>
      </w:pPr>
    </w:p>
    <w:p w14:paraId="41D46403" w14:textId="0B4FE5A9" w:rsidR="00562785" w:rsidRDefault="00562785" w:rsidP="00562785">
      <w:pPr>
        <w:ind w:left="180" w:hanging="180"/>
      </w:pPr>
      <w:r>
        <w:t xml:space="preserve"> </w:t>
      </w:r>
      <w:r>
        <w:rPr>
          <w:b/>
        </w:rPr>
        <w:t>3.</w:t>
      </w:r>
      <w:r>
        <w:t xml:space="preserve">  What does the term </w:t>
      </w:r>
      <w:r>
        <w:rPr>
          <w:b/>
          <w:i/>
        </w:rPr>
        <w:t>evil</w:t>
      </w:r>
      <w:r>
        <w:t xml:space="preserve"> (</w:t>
      </w:r>
      <w:proofErr w:type="spellStart"/>
      <w:r w:rsidRPr="00562785">
        <w:rPr>
          <w:i/>
        </w:rPr>
        <w:t>kakos</w:t>
      </w:r>
      <w:proofErr w:type="spellEnd"/>
      <w:r>
        <w:t>—#2556) mean?</w:t>
      </w:r>
    </w:p>
    <w:p w14:paraId="33126A8B" w14:textId="77777777" w:rsidR="00562785" w:rsidRDefault="00562785" w:rsidP="00562785">
      <w:pPr>
        <w:ind w:left="180" w:hanging="180"/>
      </w:pPr>
    </w:p>
    <w:p w14:paraId="648E1B81" w14:textId="77777777" w:rsidR="00562785" w:rsidRDefault="00562785" w:rsidP="00562785">
      <w:pPr>
        <w:ind w:left="180" w:hanging="180"/>
      </w:pPr>
    </w:p>
    <w:p w14:paraId="3AC208DE" w14:textId="77777777" w:rsidR="00562785" w:rsidRDefault="00562785" w:rsidP="00562785">
      <w:pPr>
        <w:ind w:left="180" w:hanging="180"/>
      </w:pPr>
    </w:p>
    <w:p w14:paraId="40DB00CB" w14:textId="77777777" w:rsidR="00562785" w:rsidRDefault="00562785" w:rsidP="00562785">
      <w:pPr>
        <w:ind w:left="180" w:hanging="180"/>
      </w:pPr>
    </w:p>
    <w:p w14:paraId="2CBA44EA" w14:textId="5C6911DD" w:rsidR="00562785" w:rsidRPr="00562785" w:rsidRDefault="0047051A" w:rsidP="00562785">
      <w:pPr>
        <w:ind w:left="180" w:hanging="180"/>
      </w:pPr>
      <w:r>
        <w:t xml:space="preserve"> </w:t>
      </w:r>
      <w:r w:rsidR="00562785">
        <w:rPr>
          <w:b/>
        </w:rPr>
        <w:t xml:space="preserve">4. </w:t>
      </w:r>
      <w:r w:rsidR="00562785">
        <w:t xml:space="preserve"> What does it mean to </w:t>
      </w:r>
      <w:r w:rsidR="00562785">
        <w:rPr>
          <w:b/>
          <w:i/>
        </w:rPr>
        <w:t>repay another with evil for evil</w:t>
      </w:r>
      <w:r w:rsidR="00562785">
        <w:t>?  What sort of action does this refer to?</w:t>
      </w:r>
    </w:p>
    <w:p w14:paraId="60BAE539" w14:textId="138F413F" w:rsidR="00562785" w:rsidRPr="00562785" w:rsidRDefault="00562785" w:rsidP="00562785">
      <w:pPr>
        <w:ind w:left="180" w:hanging="180"/>
      </w:pPr>
    </w:p>
    <w:p w14:paraId="405A2E5E" w14:textId="77777777" w:rsidR="005524BE" w:rsidRDefault="005524BE" w:rsidP="00554D6B"/>
    <w:p w14:paraId="757CF08E" w14:textId="77777777" w:rsidR="0047051A" w:rsidRDefault="0047051A" w:rsidP="00554D6B"/>
    <w:p w14:paraId="5525698D" w14:textId="77777777" w:rsidR="0047051A" w:rsidRDefault="0047051A" w:rsidP="00554D6B"/>
    <w:p w14:paraId="174F2AB4" w14:textId="77777777" w:rsidR="0047051A" w:rsidRDefault="0047051A" w:rsidP="00554D6B"/>
    <w:p w14:paraId="0ADCF9CB" w14:textId="77777777" w:rsidR="001E7B15" w:rsidRDefault="001E7B15" w:rsidP="001E7B15"/>
    <w:p w14:paraId="549B1A33" w14:textId="77777777" w:rsidR="00554D6B" w:rsidRDefault="00554D6B" w:rsidP="001E7B15"/>
    <w:p w14:paraId="748989E7" w14:textId="3843889E" w:rsidR="00562785" w:rsidRDefault="00562785" w:rsidP="001E7B15">
      <w:r>
        <w:rPr>
          <w:b/>
        </w:rPr>
        <w:t>5</w:t>
      </w:r>
      <w:r w:rsidR="00554D6B">
        <w:rPr>
          <w:b/>
        </w:rPr>
        <w:t>.</w:t>
      </w:r>
      <w:r w:rsidR="00554D6B">
        <w:t xml:space="preserve">  </w:t>
      </w:r>
      <w:r>
        <w:t>Read Exodus 21:24-25 and Matthew 5:38-41.  Since God prescribes that it is approved to exact a just punishment (</w:t>
      </w:r>
      <w:r>
        <w:rPr>
          <w:b/>
          <w:i/>
        </w:rPr>
        <w:t>eye for eye, tooth for tooth</w:t>
      </w:r>
      <w:r>
        <w:t>) from an offender, is it permitted for individuals to take out this punishment on those who have injured them?  Explain.</w:t>
      </w:r>
    </w:p>
    <w:p w14:paraId="2540B30D" w14:textId="77777777" w:rsidR="00562785" w:rsidRDefault="00562785" w:rsidP="001E7B15"/>
    <w:p w14:paraId="2E7C9E00" w14:textId="77777777" w:rsidR="00562785" w:rsidRDefault="00562785" w:rsidP="001E7B15"/>
    <w:p w14:paraId="7DC6345F" w14:textId="77777777" w:rsidR="00562785" w:rsidRDefault="00562785" w:rsidP="001E7B15"/>
    <w:p w14:paraId="5326051F" w14:textId="77777777" w:rsidR="0047051A" w:rsidRDefault="0047051A" w:rsidP="001E7B15"/>
    <w:p w14:paraId="749F45E8" w14:textId="77777777" w:rsidR="0047051A" w:rsidRDefault="0047051A" w:rsidP="001E7B15"/>
    <w:p w14:paraId="350B624F" w14:textId="77777777" w:rsidR="0047051A" w:rsidRDefault="0047051A" w:rsidP="001E7B15"/>
    <w:p w14:paraId="37D42091" w14:textId="77777777" w:rsidR="00562785" w:rsidRPr="00562785" w:rsidRDefault="00562785" w:rsidP="001E7B15"/>
    <w:p w14:paraId="42CD00B5" w14:textId="60D672DE" w:rsidR="00562785" w:rsidRDefault="00562785" w:rsidP="001E7B15">
      <w:pPr>
        <w:rPr>
          <w:rFonts w:ascii="Cambria" w:hAnsi="Cambria"/>
        </w:rPr>
      </w:pPr>
      <w:r>
        <w:rPr>
          <w:b/>
        </w:rPr>
        <w:lastRenderedPageBreak/>
        <w:t>6.</w:t>
      </w:r>
      <w:r>
        <w:t xml:space="preserve">  In the second part of v. 15 Paul gives the positive command . . . </w:t>
      </w:r>
      <w:r w:rsidRPr="00562785">
        <w:rPr>
          <w:b/>
          <w:i/>
        </w:rPr>
        <w:t>but always seek after that which is good for one another and for all people.</w:t>
      </w:r>
      <w:r>
        <w:t xml:space="preserve">  In this phrase the command verb is </w:t>
      </w:r>
      <w:r>
        <w:rPr>
          <w:rFonts w:ascii="Cambria" w:hAnsi="Cambria"/>
          <w:b/>
          <w:i/>
        </w:rPr>
        <w:t>seek after</w:t>
      </w:r>
      <w:r>
        <w:rPr>
          <w:rFonts w:ascii="Cambria" w:hAnsi="Cambria"/>
        </w:rPr>
        <w:t xml:space="preserve"> (</w:t>
      </w:r>
      <w:proofErr w:type="spellStart"/>
      <w:r w:rsidRPr="001C71E3">
        <w:rPr>
          <w:rFonts w:ascii="Cambria" w:hAnsi="Cambria"/>
          <w:i/>
        </w:rPr>
        <w:t>diōko</w:t>
      </w:r>
      <w:proofErr w:type="spellEnd"/>
      <w:r w:rsidRPr="001C71E3">
        <w:rPr>
          <w:rFonts w:ascii="Cambria" w:hAnsi="Cambria"/>
          <w:i/>
        </w:rPr>
        <w:t>̄</w:t>
      </w:r>
      <w:r>
        <w:rPr>
          <w:rFonts w:ascii="Cambria" w:hAnsi="Cambria"/>
        </w:rPr>
        <w:t>—#1377).  What does this term mean?</w:t>
      </w:r>
    </w:p>
    <w:p w14:paraId="1E01A1AA" w14:textId="77777777" w:rsidR="00562785" w:rsidRDefault="00562785" w:rsidP="001E7B15">
      <w:pPr>
        <w:rPr>
          <w:rFonts w:ascii="Cambria" w:hAnsi="Cambria"/>
        </w:rPr>
      </w:pPr>
    </w:p>
    <w:p w14:paraId="3FA3C9A1" w14:textId="77777777" w:rsidR="00562785" w:rsidRDefault="00562785" w:rsidP="001E7B15">
      <w:pPr>
        <w:rPr>
          <w:rFonts w:ascii="Cambria" w:hAnsi="Cambria"/>
        </w:rPr>
      </w:pPr>
    </w:p>
    <w:p w14:paraId="10C74047" w14:textId="77777777" w:rsidR="0047051A" w:rsidRDefault="0047051A" w:rsidP="001E7B15">
      <w:pPr>
        <w:rPr>
          <w:rFonts w:ascii="Cambria" w:hAnsi="Cambria"/>
        </w:rPr>
      </w:pPr>
    </w:p>
    <w:p w14:paraId="46F99386" w14:textId="77777777" w:rsidR="0047051A" w:rsidRDefault="0047051A" w:rsidP="001E7B15">
      <w:pPr>
        <w:rPr>
          <w:rFonts w:ascii="Cambria" w:hAnsi="Cambria"/>
        </w:rPr>
      </w:pPr>
      <w:bookmarkStart w:id="0" w:name="_GoBack"/>
      <w:bookmarkEnd w:id="0"/>
    </w:p>
    <w:p w14:paraId="6F9D4A34" w14:textId="77777777" w:rsidR="0047051A" w:rsidRDefault="0047051A" w:rsidP="001E7B15">
      <w:pPr>
        <w:rPr>
          <w:rFonts w:ascii="Cambria" w:hAnsi="Cambria"/>
        </w:rPr>
      </w:pPr>
    </w:p>
    <w:p w14:paraId="00349485" w14:textId="77777777" w:rsidR="0047051A" w:rsidRDefault="0047051A" w:rsidP="001E7B15">
      <w:pPr>
        <w:rPr>
          <w:rFonts w:ascii="Cambria" w:hAnsi="Cambria"/>
        </w:rPr>
      </w:pPr>
    </w:p>
    <w:p w14:paraId="7C326DE2" w14:textId="77777777" w:rsidR="0047051A" w:rsidRDefault="0047051A" w:rsidP="001E7B15">
      <w:pPr>
        <w:rPr>
          <w:rFonts w:ascii="Cambria" w:hAnsi="Cambria"/>
        </w:rPr>
      </w:pPr>
    </w:p>
    <w:p w14:paraId="097AFB49" w14:textId="77777777" w:rsidR="00562785" w:rsidRDefault="00562785" w:rsidP="001E7B15">
      <w:pPr>
        <w:rPr>
          <w:rFonts w:ascii="Cambria" w:hAnsi="Cambria"/>
        </w:rPr>
      </w:pPr>
    </w:p>
    <w:p w14:paraId="4E06D22C" w14:textId="08947A02" w:rsidR="00562785" w:rsidRDefault="00562785" w:rsidP="001E7B15">
      <w:pPr>
        <w:rPr>
          <w:rFonts w:ascii="Cambria" w:hAnsi="Cambria"/>
        </w:rPr>
      </w:pPr>
      <w:r>
        <w:rPr>
          <w:rFonts w:ascii="Cambria" w:hAnsi="Cambria"/>
          <w:b/>
        </w:rPr>
        <w:t>7.</w:t>
      </w:r>
      <w:r>
        <w:rPr>
          <w:rFonts w:ascii="Cambria" w:hAnsi="Cambria"/>
        </w:rPr>
        <w:t xml:space="preserve">  </w:t>
      </w:r>
      <w:r w:rsidR="0047051A">
        <w:rPr>
          <w:rFonts w:ascii="Cambria" w:hAnsi="Cambria"/>
        </w:rPr>
        <w:t xml:space="preserve">In v. 15 Paul qualifies whom we are to </w:t>
      </w:r>
      <w:r w:rsidR="0047051A">
        <w:rPr>
          <w:rFonts w:ascii="Cambria" w:hAnsi="Cambria"/>
          <w:b/>
          <w:i/>
        </w:rPr>
        <w:t>seek after that which is good</w:t>
      </w:r>
      <w:r w:rsidR="0047051A">
        <w:rPr>
          <w:rFonts w:ascii="Cambria" w:hAnsi="Cambria"/>
        </w:rPr>
        <w:t xml:space="preserve">.  We are to </w:t>
      </w:r>
      <w:r w:rsidR="0047051A">
        <w:rPr>
          <w:rFonts w:ascii="Cambria" w:hAnsi="Cambria"/>
          <w:b/>
          <w:i/>
        </w:rPr>
        <w:t xml:space="preserve">seek after that which is good </w:t>
      </w:r>
      <w:r w:rsidR="0047051A">
        <w:rPr>
          <w:rFonts w:ascii="Cambria" w:hAnsi="Cambria"/>
          <w:b/>
          <w:i/>
          <w:u w:val="single"/>
        </w:rPr>
        <w:t>for one another and for all people</w:t>
      </w:r>
      <w:r w:rsidR="0047051A">
        <w:rPr>
          <w:rFonts w:ascii="Cambria" w:hAnsi="Cambria"/>
        </w:rPr>
        <w:t xml:space="preserve">.  Who falls into the category of </w:t>
      </w:r>
      <w:r w:rsidR="0047051A">
        <w:rPr>
          <w:rFonts w:ascii="Cambria" w:hAnsi="Cambria"/>
          <w:b/>
          <w:i/>
        </w:rPr>
        <w:t>one another and all people</w:t>
      </w:r>
      <w:r w:rsidR="0047051A">
        <w:rPr>
          <w:rFonts w:ascii="Cambria" w:hAnsi="Cambria"/>
        </w:rPr>
        <w:t>?  Why is this significant?</w:t>
      </w:r>
    </w:p>
    <w:p w14:paraId="3A931833" w14:textId="77777777" w:rsidR="0047051A" w:rsidRDefault="0047051A" w:rsidP="001E7B15">
      <w:pPr>
        <w:rPr>
          <w:rFonts w:ascii="Cambria" w:hAnsi="Cambria"/>
        </w:rPr>
      </w:pPr>
    </w:p>
    <w:p w14:paraId="35AE6074" w14:textId="77777777" w:rsidR="0047051A" w:rsidRDefault="0047051A" w:rsidP="001E7B15">
      <w:pPr>
        <w:rPr>
          <w:rFonts w:ascii="Cambria" w:hAnsi="Cambria"/>
        </w:rPr>
      </w:pPr>
    </w:p>
    <w:p w14:paraId="431941A5" w14:textId="77777777" w:rsidR="0047051A" w:rsidRDefault="0047051A" w:rsidP="001E7B15">
      <w:pPr>
        <w:rPr>
          <w:rFonts w:ascii="Cambria" w:hAnsi="Cambria"/>
        </w:rPr>
      </w:pPr>
    </w:p>
    <w:p w14:paraId="7DB712D6" w14:textId="77777777" w:rsidR="0047051A" w:rsidRDefault="0047051A" w:rsidP="001E7B15">
      <w:pPr>
        <w:rPr>
          <w:rFonts w:ascii="Cambria" w:hAnsi="Cambria"/>
        </w:rPr>
      </w:pPr>
    </w:p>
    <w:p w14:paraId="735A8DA1" w14:textId="77777777" w:rsidR="0047051A" w:rsidRDefault="0047051A" w:rsidP="001E7B15">
      <w:pPr>
        <w:rPr>
          <w:rFonts w:ascii="Cambria" w:hAnsi="Cambria"/>
        </w:rPr>
      </w:pPr>
    </w:p>
    <w:p w14:paraId="73F85D49" w14:textId="77777777" w:rsidR="0047051A" w:rsidRDefault="0047051A" w:rsidP="001E7B15">
      <w:pPr>
        <w:rPr>
          <w:rFonts w:ascii="Cambria" w:hAnsi="Cambria"/>
        </w:rPr>
      </w:pPr>
    </w:p>
    <w:p w14:paraId="1A1FA6D8" w14:textId="77777777" w:rsidR="0047051A" w:rsidRDefault="0047051A" w:rsidP="001E7B15">
      <w:pPr>
        <w:rPr>
          <w:rFonts w:ascii="Cambria" w:hAnsi="Cambria"/>
        </w:rPr>
      </w:pPr>
    </w:p>
    <w:p w14:paraId="4B50608B" w14:textId="77777777" w:rsidR="0047051A" w:rsidRDefault="0047051A" w:rsidP="001E7B15">
      <w:pPr>
        <w:rPr>
          <w:rFonts w:ascii="Cambria" w:hAnsi="Cambria"/>
        </w:rPr>
      </w:pPr>
    </w:p>
    <w:p w14:paraId="7C175311" w14:textId="77777777" w:rsidR="0047051A" w:rsidRDefault="0047051A" w:rsidP="001E7B15">
      <w:pPr>
        <w:rPr>
          <w:rFonts w:ascii="Cambria" w:hAnsi="Cambria"/>
        </w:rPr>
      </w:pPr>
    </w:p>
    <w:p w14:paraId="25DA9CD4" w14:textId="7E650F97" w:rsidR="0047051A" w:rsidRDefault="0047051A" w:rsidP="001E7B15">
      <w:pPr>
        <w:rPr>
          <w:rFonts w:ascii="Cambria" w:hAnsi="Cambria"/>
        </w:rPr>
      </w:pPr>
      <w:r>
        <w:rPr>
          <w:rFonts w:ascii="Cambria" w:hAnsi="Cambria"/>
          <w:b/>
        </w:rPr>
        <w:t>8.</w:t>
      </w:r>
      <w:r>
        <w:rPr>
          <w:rFonts w:ascii="Cambria" w:hAnsi="Cambria"/>
        </w:rPr>
        <w:t xml:space="preserve">  It is said that Paul’s two-fold command in 1 Thessalonians 5:15 </w:t>
      </w:r>
      <w:r>
        <w:rPr>
          <w:rFonts w:ascii="Cambria" w:hAnsi="Cambria"/>
        </w:rPr>
        <w:t>present</w:t>
      </w:r>
      <w:r>
        <w:rPr>
          <w:rFonts w:ascii="Cambria" w:hAnsi="Cambria"/>
        </w:rPr>
        <w:t>s</w:t>
      </w:r>
      <w:r>
        <w:rPr>
          <w:rFonts w:ascii="Cambria" w:hAnsi="Cambria"/>
        </w:rPr>
        <w:t xml:space="preserve"> one of the sternest tests of a Christian’s character found in Scripture.</w:t>
      </w:r>
      <w:r>
        <w:rPr>
          <w:rFonts w:ascii="Cambria" w:hAnsi="Cambria"/>
        </w:rPr>
        <w:t xml:space="preserve">  Why is this?</w:t>
      </w:r>
    </w:p>
    <w:p w14:paraId="0A190F1A" w14:textId="77777777" w:rsidR="0047051A" w:rsidRDefault="0047051A" w:rsidP="001E7B15">
      <w:pPr>
        <w:rPr>
          <w:rFonts w:ascii="Cambria" w:hAnsi="Cambria"/>
        </w:rPr>
      </w:pPr>
    </w:p>
    <w:p w14:paraId="06140813" w14:textId="77777777" w:rsidR="0047051A" w:rsidRDefault="0047051A" w:rsidP="001E7B15">
      <w:pPr>
        <w:rPr>
          <w:rFonts w:ascii="Cambria" w:hAnsi="Cambria"/>
        </w:rPr>
      </w:pPr>
    </w:p>
    <w:p w14:paraId="6594978D" w14:textId="77777777" w:rsidR="0047051A" w:rsidRDefault="0047051A" w:rsidP="001E7B15">
      <w:pPr>
        <w:rPr>
          <w:rFonts w:ascii="Cambria" w:hAnsi="Cambria"/>
        </w:rPr>
      </w:pPr>
    </w:p>
    <w:p w14:paraId="1086DB03" w14:textId="77777777" w:rsidR="0047051A" w:rsidRDefault="0047051A" w:rsidP="001E7B15">
      <w:pPr>
        <w:rPr>
          <w:rFonts w:ascii="Cambria" w:hAnsi="Cambria"/>
        </w:rPr>
      </w:pPr>
    </w:p>
    <w:p w14:paraId="208CACF3" w14:textId="77777777" w:rsidR="0047051A" w:rsidRDefault="0047051A" w:rsidP="001E7B15">
      <w:pPr>
        <w:rPr>
          <w:rFonts w:ascii="Cambria" w:hAnsi="Cambria"/>
        </w:rPr>
      </w:pPr>
    </w:p>
    <w:p w14:paraId="4FD3BC38" w14:textId="77777777" w:rsidR="0047051A" w:rsidRDefault="0047051A" w:rsidP="001E7B15">
      <w:pPr>
        <w:rPr>
          <w:rFonts w:ascii="Cambria" w:hAnsi="Cambria"/>
        </w:rPr>
      </w:pPr>
    </w:p>
    <w:p w14:paraId="08E8974D" w14:textId="77777777" w:rsidR="0047051A" w:rsidRDefault="0047051A" w:rsidP="001E7B15">
      <w:pPr>
        <w:rPr>
          <w:rFonts w:ascii="Cambria" w:hAnsi="Cambria"/>
        </w:rPr>
      </w:pPr>
    </w:p>
    <w:p w14:paraId="5E01081D" w14:textId="77777777" w:rsidR="0047051A" w:rsidRDefault="0047051A" w:rsidP="001E7B15">
      <w:pPr>
        <w:rPr>
          <w:rFonts w:ascii="Cambria" w:hAnsi="Cambria"/>
        </w:rPr>
      </w:pPr>
    </w:p>
    <w:p w14:paraId="498669E3" w14:textId="77777777" w:rsidR="0047051A" w:rsidRDefault="0047051A" w:rsidP="001E7B15">
      <w:pPr>
        <w:rPr>
          <w:rFonts w:ascii="Cambria" w:hAnsi="Cambria"/>
        </w:rPr>
      </w:pPr>
    </w:p>
    <w:p w14:paraId="44991104" w14:textId="6C579F7C" w:rsidR="0047051A" w:rsidRPr="0047051A" w:rsidRDefault="0047051A" w:rsidP="001E7B15">
      <w:r>
        <w:rPr>
          <w:rFonts w:ascii="Cambria" w:hAnsi="Cambria"/>
          <w:b/>
        </w:rPr>
        <w:t>9.</w:t>
      </w:r>
      <w:r>
        <w:rPr>
          <w:rFonts w:ascii="Cambria" w:hAnsi="Cambria"/>
        </w:rPr>
        <w:t xml:space="preserve">  It is also said that Paul’s instruction here in v. 15, along with his similar instruction in Romans 12:17-21 and Peter’s instruction in 1 Peter 3:8-9, distinguish Christianity from all other religions of the world.  Why is “doing good to those who would do evil to you” a unique characteristic of Christianity?  What does the world teach and practice regarding one’s reaction to acts of evil perpetrated against it?</w:t>
      </w:r>
    </w:p>
    <w:p w14:paraId="26CD3DEA" w14:textId="77777777" w:rsidR="001E7B15" w:rsidRPr="001E7B15" w:rsidRDefault="001E7B15" w:rsidP="001E7B15"/>
    <w:sectPr w:rsidR="001E7B15" w:rsidRPr="001E7B15" w:rsidSect="001E7B15">
      <w:pgSz w:w="12240" w:h="15840"/>
      <w:pgMar w:top="1152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B15"/>
    <w:rsid w:val="001E7B15"/>
    <w:rsid w:val="003E77DD"/>
    <w:rsid w:val="0047051A"/>
    <w:rsid w:val="005524BE"/>
    <w:rsid w:val="00554D6B"/>
    <w:rsid w:val="00562785"/>
    <w:rsid w:val="009D0933"/>
    <w:rsid w:val="00CF6FE4"/>
    <w:rsid w:val="00D52080"/>
    <w:rsid w:val="00F37417"/>
    <w:rsid w:val="00F80D49"/>
    <w:rsid w:val="00FC6E16"/>
    <w:rsid w:val="00FF1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4380EC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320</Words>
  <Characters>1825</Characters>
  <Application>Microsoft Macintosh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</dc:creator>
  <cp:keywords/>
  <dc:description/>
  <cp:lastModifiedBy>Randy</cp:lastModifiedBy>
  <cp:revision>3</cp:revision>
  <dcterms:created xsi:type="dcterms:W3CDTF">2018-08-18T16:51:00Z</dcterms:created>
  <dcterms:modified xsi:type="dcterms:W3CDTF">2018-08-18T17:15:00Z</dcterms:modified>
</cp:coreProperties>
</file>